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14" w:rsidRPr="00CF4E40" w:rsidRDefault="008B1214" w:rsidP="00CF4E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28"/>
          <w:szCs w:val="28"/>
        </w:rPr>
      </w:pPr>
      <w:r w:rsidRPr="00CF4E40">
        <w:rPr>
          <w:rFonts w:ascii="Comic Sans MS" w:hAnsi="Comic Sans MS" w:cs="Times New Roman"/>
          <w:b/>
          <w:bCs/>
          <w:sz w:val="28"/>
          <w:szCs w:val="28"/>
        </w:rPr>
        <w:t>A Speaker’s Toolbox – Handy Rhetorical Devices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t>Alliteration</w:t>
      </w:r>
      <w:r w:rsidRPr="00CF4E40">
        <w:rPr>
          <w:rFonts w:ascii="Comic Sans MS" w:hAnsi="Comic Sans MS" w:cs="Times New Roman"/>
          <w:sz w:val="24"/>
          <w:szCs w:val="24"/>
        </w:rPr>
        <w:t>: the recurrence of initial consonant sounds (</w:t>
      </w:r>
      <w:r w:rsidRPr="00CF4E40">
        <w:rPr>
          <w:rFonts w:ascii="Comic Sans MS" w:hAnsi="Comic Sans MS" w:cs="Times New Roman"/>
          <w:i/>
          <w:iCs/>
          <w:sz w:val="24"/>
          <w:szCs w:val="24"/>
        </w:rPr>
        <w:t>bubbling brook</w:t>
      </w:r>
      <w:r w:rsidRPr="00CF4E40">
        <w:rPr>
          <w:rFonts w:ascii="Comic Sans MS" w:hAnsi="Comic Sans MS" w:cs="Times New Roman"/>
          <w:sz w:val="24"/>
          <w:szCs w:val="24"/>
        </w:rPr>
        <w:t>)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t>Allusion</w:t>
      </w:r>
      <w:r w:rsidRPr="00CF4E40">
        <w:rPr>
          <w:rFonts w:ascii="Comic Sans MS" w:hAnsi="Comic Sans MS" w:cs="Times New Roman"/>
          <w:sz w:val="24"/>
          <w:szCs w:val="24"/>
        </w:rPr>
        <w:t xml:space="preserve">: a short, informal reference to a famous person (real or fictional) or event (He’s the team’s </w:t>
      </w:r>
      <w:r w:rsidRPr="00CF4E40">
        <w:rPr>
          <w:rFonts w:ascii="Comic Sans MS" w:hAnsi="Comic Sans MS" w:cs="Times New Roman"/>
          <w:i/>
          <w:iCs/>
          <w:sz w:val="24"/>
          <w:szCs w:val="24"/>
        </w:rPr>
        <w:t>Hercules</w:t>
      </w:r>
      <w:r w:rsidRPr="00CF4E40">
        <w:rPr>
          <w:rFonts w:ascii="Comic Sans MS" w:hAnsi="Comic Sans MS" w:cs="Times New Roman"/>
          <w:sz w:val="24"/>
          <w:szCs w:val="24"/>
        </w:rPr>
        <w:t>)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t>Analogy</w:t>
      </w:r>
      <w:r w:rsidRPr="00CF4E40">
        <w:rPr>
          <w:rFonts w:ascii="Comic Sans MS" w:hAnsi="Comic Sans MS" w:cs="Times New Roman"/>
          <w:sz w:val="24"/>
          <w:szCs w:val="24"/>
        </w:rPr>
        <w:t>: a comparison between two things, similar in several respects, for the purpose of explaining or clarifying something unfamiliar or difficult by showing its similarity to something familiar; while similar to a simile, an analogy is often more concrete and practical, rather than artistic, and is more developed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t>Anaphora</w:t>
      </w:r>
      <w:r w:rsidRPr="00CF4E40">
        <w:rPr>
          <w:rFonts w:ascii="Comic Sans MS" w:hAnsi="Comic Sans MS" w:cs="Times New Roman"/>
          <w:sz w:val="24"/>
          <w:szCs w:val="24"/>
        </w:rPr>
        <w:t>: repeating the same word at the beginning or end of successive sentences to create effect and/or add emphasis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t>Antithesis</w:t>
      </w:r>
      <w:r w:rsidRPr="00CF4E40">
        <w:rPr>
          <w:rFonts w:ascii="Comic Sans MS" w:hAnsi="Comic Sans MS" w:cs="Times New Roman"/>
          <w:sz w:val="24"/>
          <w:szCs w:val="24"/>
        </w:rPr>
        <w:t>: establishes a clear, contrasting relationship between two ideas by joining them together or juxtaposing them, often in parallel structure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t>Hyperbole</w:t>
      </w:r>
      <w:r w:rsidRPr="00CF4E40">
        <w:rPr>
          <w:rFonts w:ascii="Comic Sans MS" w:hAnsi="Comic Sans MS" w:cs="Times New Roman"/>
          <w:sz w:val="24"/>
          <w:szCs w:val="24"/>
        </w:rPr>
        <w:t>: the counterpart of understatement, deliberately exaggerates conditions for emphasis and/or effect; not to be overused, the hyperbole can effectively grab attention is used sparingly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t>Irony</w:t>
      </w:r>
      <w:r w:rsidRPr="00CF4E40">
        <w:rPr>
          <w:rFonts w:ascii="Comic Sans MS" w:hAnsi="Comic Sans MS" w:cs="Times New Roman"/>
          <w:sz w:val="24"/>
          <w:szCs w:val="24"/>
        </w:rPr>
        <w:t>: the actual meaning is the opposite of the expected; the words say one thing but mean the opposite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t>Metaphor</w:t>
      </w:r>
      <w:r w:rsidRPr="00CF4E40">
        <w:rPr>
          <w:rFonts w:ascii="Comic Sans MS" w:hAnsi="Comic Sans MS" w:cs="Times New Roman"/>
          <w:sz w:val="24"/>
          <w:szCs w:val="24"/>
        </w:rPr>
        <w:t>: a comparison between two unlike things, asserting that one thing is another; frequently invoking the to be verb (</w:t>
      </w:r>
      <w:r w:rsidRPr="00CF4E40">
        <w:rPr>
          <w:rFonts w:ascii="Comic Sans MS" w:hAnsi="Comic Sans MS" w:cs="Times New Roman"/>
          <w:i/>
          <w:iCs/>
          <w:sz w:val="24"/>
          <w:szCs w:val="24"/>
        </w:rPr>
        <w:t>you are the light of my life</w:t>
      </w:r>
      <w:r w:rsidRPr="00CF4E40">
        <w:rPr>
          <w:rFonts w:ascii="Comic Sans MS" w:hAnsi="Comic Sans MS" w:cs="Times New Roman"/>
          <w:sz w:val="24"/>
          <w:szCs w:val="24"/>
        </w:rPr>
        <w:t>)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t>Onomatopoeia</w:t>
      </w:r>
      <w:r w:rsidRPr="00CF4E40">
        <w:rPr>
          <w:rFonts w:ascii="Comic Sans MS" w:hAnsi="Comic Sans MS" w:cs="Times New Roman"/>
          <w:sz w:val="24"/>
          <w:szCs w:val="24"/>
        </w:rPr>
        <w:t>: the use of words whose pronunciation imitates the sound the word describes (</w:t>
      </w:r>
      <w:r w:rsidRPr="00CF4E40">
        <w:rPr>
          <w:rFonts w:ascii="Comic Sans MS" w:hAnsi="Comic Sans MS" w:cs="Times New Roman"/>
          <w:i/>
          <w:iCs/>
          <w:sz w:val="24"/>
          <w:szCs w:val="24"/>
        </w:rPr>
        <w:t xml:space="preserve">buzz </w:t>
      </w:r>
      <w:r w:rsidRPr="00CF4E40">
        <w:rPr>
          <w:rFonts w:ascii="Comic Sans MS" w:hAnsi="Comic Sans MS" w:cs="Times New Roman"/>
          <w:sz w:val="24"/>
          <w:szCs w:val="24"/>
        </w:rPr>
        <w:t>imitates the sound of an insect)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t>Oxymoron</w:t>
      </w:r>
      <w:r w:rsidRPr="00CF4E40">
        <w:rPr>
          <w:rFonts w:ascii="Comic Sans MS" w:hAnsi="Comic Sans MS" w:cs="Times New Roman"/>
          <w:sz w:val="24"/>
          <w:szCs w:val="24"/>
        </w:rPr>
        <w:t>: a paradox reduced to two words for effect and/or emphasis (</w:t>
      </w:r>
      <w:r w:rsidRPr="00CF4E40">
        <w:rPr>
          <w:rFonts w:ascii="Comic Sans MS" w:hAnsi="Comic Sans MS" w:cs="Times New Roman"/>
          <w:i/>
          <w:iCs/>
          <w:sz w:val="24"/>
          <w:szCs w:val="24"/>
        </w:rPr>
        <w:t>deafening silence; inertly strong</w:t>
      </w:r>
      <w:r w:rsidRPr="00CF4E40">
        <w:rPr>
          <w:rFonts w:ascii="Comic Sans MS" w:hAnsi="Comic Sans MS" w:cs="Times New Roman"/>
          <w:sz w:val="24"/>
          <w:szCs w:val="24"/>
        </w:rPr>
        <w:t>)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t>Paradox</w:t>
      </w:r>
      <w:r w:rsidRPr="00CF4E40">
        <w:rPr>
          <w:rFonts w:ascii="Comic Sans MS" w:hAnsi="Comic Sans MS" w:cs="Times New Roman"/>
          <w:sz w:val="24"/>
          <w:szCs w:val="24"/>
        </w:rPr>
        <w:t>: a statement seemingly opposed to common sense that may have some truth in it (</w:t>
      </w:r>
      <w:r w:rsidRPr="00CF4E40">
        <w:rPr>
          <w:rFonts w:ascii="Comic Sans MS" w:hAnsi="Comic Sans MS" w:cs="Times New Roman"/>
          <w:i/>
          <w:iCs/>
          <w:sz w:val="24"/>
          <w:szCs w:val="24"/>
        </w:rPr>
        <w:t>poor little rich girl</w:t>
      </w:r>
      <w:r w:rsidRPr="00CF4E40">
        <w:rPr>
          <w:rFonts w:ascii="Comic Sans MS" w:hAnsi="Comic Sans MS" w:cs="Times New Roman"/>
          <w:sz w:val="24"/>
          <w:szCs w:val="24"/>
        </w:rPr>
        <w:t>)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lastRenderedPageBreak/>
        <w:t>Parallelism</w:t>
      </w:r>
      <w:r w:rsidRPr="00CF4E40">
        <w:rPr>
          <w:rFonts w:ascii="Comic Sans MS" w:hAnsi="Comic Sans MS" w:cs="Times New Roman"/>
          <w:sz w:val="24"/>
          <w:szCs w:val="24"/>
        </w:rPr>
        <w:t>: a recurrent syntactical similarity; several parts of a sentence or several sentences are expressed to show that the ideas in the parts or sentences are equal in importance; parallelism also adds balance or rhythm as well as clarity (</w:t>
      </w:r>
      <w:r w:rsidRPr="00CF4E40">
        <w:rPr>
          <w:rFonts w:ascii="Comic Sans MS" w:hAnsi="Comic Sans MS" w:cs="Times New Roman"/>
          <w:i/>
          <w:iCs/>
          <w:sz w:val="24"/>
          <w:szCs w:val="24"/>
        </w:rPr>
        <w:t>the children ran, danced and laughed</w:t>
      </w:r>
      <w:r w:rsidRPr="00CF4E40">
        <w:rPr>
          <w:rFonts w:ascii="Comic Sans MS" w:hAnsi="Comic Sans MS" w:cs="Times New Roman"/>
          <w:sz w:val="24"/>
          <w:szCs w:val="24"/>
        </w:rPr>
        <w:t>)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t>Personification</w:t>
      </w:r>
      <w:r w:rsidRPr="00CF4E40">
        <w:rPr>
          <w:rFonts w:ascii="Comic Sans MS" w:hAnsi="Comic Sans MS" w:cs="Times New Roman"/>
          <w:sz w:val="24"/>
          <w:szCs w:val="24"/>
        </w:rPr>
        <w:t>: giving human characteristics to inanimate objects (</w:t>
      </w:r>
      <w:r w:rsidRPr="00CF4E40">
        <w:rPr>
          <w:rFonts w:ascii="Comic Sans MS" w:hAnsi="Comic Sans MS" w:cs="Times New Roman"/>
          <w:i/>
          <w:iCs/>
          <w:sz w:val="24"/>
          <w:szCs w:val="24"/>
        </w:rPr>
        <w:t>the water hose danced across the lawn; the tree stretched its arms into the sky</w:t>
      </w:r>
      <w:r w:rsidRPr="00CF4E40">
        <w:rPr>
          <w:rFonts w:ascii="Comic Sans MS" w:hAnsi="Comic Sans MS" w:cs="Times New Roman"/>
          <w:sz w:val="24"/>
          <w:szCs w:val="24"/>
        </w:rPr>
        <w:t>)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t>Pun</w:t>
      </w:r>
      <w:r w:rsidRPr="00CF4E40">
        <w:rPr>
          <w:rFonts w:ascii="Comic Sans MS" w:hAnsi="Comic Sans MS" w:cs="Times New Roman"/>
          <w:sz w:val="24"/>
          <w:szCs w:val="24"/>
        </w:rPr>
        <w:t xml:space="preserve">: a play on words; when a word has more than one possible meaning (A father says to a mother while at the beach with his son and daughter: </w:t>
      </w:r>
      <w:r w:rsidRPr="00CF4E40">
        <w:rPr>
          <w:rFonts w:ascii="Comic Sans MS" w:hAnsi="Comic Sans MS" w:cs="Times New Roman"/>
          <w:i/>
          <w:iCs/>
          <w:sz w:val="24"/>
          <w:szCs w:val="24"/>
        </w:rPr>
        <w:t xml:space="preserve">At least the sun is bright </w:t>
      </w:r>
      <w:r w:rsidRPr="00CF4E40">
        <w:rPr>
          <w:rFonts w:ascii="Comic Sans MS" w:hAnsi="Comic Sans MS" w:cs="Times New Roman"/>
          <w:sz w:val="24"/>
          <w:szCs w:val="24"/>
        </w:rPr>
        <w:t>could refer to the “sun” or the “son”)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t>Rhetorical question</w:t>
      </w:r>
      <w:r w:rsidRPr="00CF4E40">
        <w:rPr>
          <w:rFonts w:ascii="Comic Sans MS" w:hAnsi="Comic Sans MS" w:cs="Times New Roman"/>
          <w:sz w:val="24"/>
          <w:szCs w:val="24"/>
        </w:rPr>
        <w:t xml:space="preserve">: since its answer is obvious or obviously desired, this form </w:t>
      </w:r>
      <w:proofErr w:type="gramStart"/>
      <w:r w:rsidRPr="00CF4E40">
        <w:rPr>
          <w:rFonts w:ascii="Comic Sans MS" w:hAnsi="Comic Sans MS" w:cs="Times New Roman"/>
          <w:sz w:val="24"/>
          <w:szCs w:val="24"/>
        </w:rPr>
        <w:t>of  question</w:t>
      </w:r>
      <w:proofErr w:type="gramEnd"/>
      <w:r w:rsidRPr="00CF4E40">
        <w:rPr>
          <w:rFonts w:ascii="Comic Sans MS" w:hAnsi="Comic Sans MS" w:cs="Times New Roman"/>
          <w:sz w:val="24"/>
          <w:szCs w:val="24"/>
        </w:rPr>
        <w:t xml:space="preserve"> is not answered; used for effect, emphasis, provocation or for drawing a conclusion from the facts at hand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t>Simile</w:t>
      </w:r>
      <w:r w:rsidRPr="00CF4E40">
        <w:rPr>
          <w:rFonts w:ascii="Comic Sans MS" w:hAnsi="Comic Sans MS" w:cs="Times New Roman"/>
          <w:sz w:val="24"/>
          <w:szCs w:val="24"/>
        </w:rPr>
        <w:t>: a comparison between two unlike things using like, as or than to emphasize a similarity (</w:t>
      </w:r>
      <w:r w:rsidRPr="00CF4E40">
        <w:rPr>
          <w:rFonts w:ascii="Comic Sans MS" w:hAnsi="Comic Sans MS" w:cs="Times New Roman"/>
          <w:i/>
          <w:iCs/>
          <w:sz w:val="24"/>
          <w:szCs w:val="24"/>
        </w:rPr>
        <w:t>her eyes shone like diamonds</w:t>
      </w:r>
      <w:r w:rsidRPr="00CF4E40">
        <w:rPr>
          <w:rFonts w:ascii="Comic Sans MS" w:hAnsi="Comic Sans MS" w:cs="Times New Roman"/>
          <w:sz w:val="24"/>
          <w:szCs w:val="24"/>
        </w:rPr>
        <w:t>)</w:t>
      </w:r>
    </w:p>
    <w:p w:rsidR="008B1214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51E11" w:rsidRPr="00CF4E40" w:rsidRDefault="008B1214" w:rsidP="008B12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F4E40">
        <w:rPr>
          <w:rFonts w:ascii="Comic Sans MS" w:hAnsi="Comic Sans MS" w:cs="Times New Roman"/>
          <w:b/>
          <w:bCs/>
          <w:sz w:val="24"/>
          <w:szCs w:val="24"/>
        </w:rPr>
        <w:t>Understatement</w:t>
      </w:r>
      <w:r w:rsidRPr="00CF4E40">
        <w:rPr>
          <w:rFonts w:ascii="Comic Sans MS" w:hAnsi="Comic Sans MS" w:cs="Times New Roman"/>
          <w:sz w:val="24"/>
          <w:szCs w:val="24"/>
        </w:rPr>
        <w:t>: deliberately expressing an idea as less important than it actually is, either for ironic emphasis or for politeness and tact; especially useful when dealing with disagreement (with a speaker or an audience), because the statement may carry the same point with less offense</w:t>
      </w:r>
    </w:p>
    <w:sectPr w:rsidR="00D51E11" w:rsidRPr="00CF4E40" w:rsidSect="00CF4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214"/>
    <w:rsid w:val="001B6F41"/>
    <w:rsid w:val="00344AE6"/>
    <w:rsid w:val="008B1214"/>
    <w:rsid w:val="00A418D7"/>
    <w:rsid w:val="00CF4E40"/>
    <w:rsid w:val="00D5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Billionaire B</dc:creator>
  <cp:lastModifiedBy>Jilvan</cp:lastModifiedBy>
  <cp:revision>2</cp:revision>
  <dcterms:created xsi:type="dcterms:W3CDTF">2010-10-03T21:43:00Z</dcterms:created>
  <dcterms:modified xsi:type="dcterms:W3CDTF">2012-09-11T23:16:00Z</dcterms:modified>
</cp:coreProperties>
</file>